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body>
    <w:p>
      <w:pPr>
        <w:pStyle w:val="Heading"/>
      </w:pPr>
    </w:p>
    <w:p>
      <w:pPr>
        <w:pStyle w:val="Body A"/>
        <w:spacing w:after="0" w:line="480" w:lineRule="auto"/>
        <w:jc w:val="center"/>
        <w:rPr>
          <w:rFonts w:ascii="Times New Roman" w:cs="Times New Roman" w:hAnsi="Times New Roman" w:eastAsia="Times New Roman"/>
          <w:sz w:val="24"/>
          <w:szCs w:val="24"/>
        </w:rPr>
      </w:pPr>
    </w:p>
    <w:p>
      <w:pPr>
        <w:pStyle w:val="Body A"/>
        <w:spacing w:after="0" w:line="480" w:lineRule="auto"/>
        <w:jc w:val="center"/>
        <w:rPr>
          <w:rFonts w:ascii="Times New Roman" w:cs="Times New Roman" w:hAnsi="Times New Roman" w:eastAsia="Times New Roman"/>
          <w:sz w:val="24"/>
          <w:szCs w:val="24"/>
        </w:rPr>
      </w:pPr>
    </w:p>
    <w:p>
      <w:pPr>
        <w:pStyle w:val="Body A"/>
        <w:spacing w:after="0" w:line="480" w:lineRule="auto"/>
        <w:jc w:val="center"/>
        <w:rPr>
          <w:rFonts w:ascii="Times New Roman" w:cs="Times New Roman" w:hAnsi="Times New Roman" w:eastAsia="Times New Roman"/>
          <w:sz w:val="24"/>
          <w:szCs w:val="24"/>
        </w:rPr>
      </w:pPr>
    </w:p>
    <w:p>
      <w:pPr>
        <w:pStyle w:val="Body A"/>
        <w:spacing w:after="0" w:line="480" w:lineRule="auto"/>
        <w:jc w:val="center"/>
        <w:rPr>
          <w:rFonts w:ascii="Times New Roman" w:cs="Times New Roman" w:hAnsi="Times New Roman" w:eastAsia="Times New Roman"/>
          <w:sz w:val="24"/>
          <w:szCs w:val="24"/>
        </w:rPr>
      </w:pPr>
    </w:p>
    <w:p>
      <w:pPr>
        <w:pStyle w:val="Body A"/>
        <w:spacing w:after="0" w:line="480" w:lineRule="auto"/>
        <w:jc w:val="center"/>
        <w:rPr>
          <w:rFonts w:ascii="Times New Roman" w:cs="Times New Roman" w:hAnsi="Times New Roman" w:eastAsia="Times New Roman"/>
          <w:sz w:val="24"/>
          <w:szCs w:val="24"/>
        </w:rPr>
      </w:pPr>
      <w:r>
        <w:rPr>
          <w:rFonts w:ascii="Times New Roman"/>
          <w:sz w:val="24"/>
          <w:szCs w:val="24"/>
          <w:rtl w:val="0"/>
        </w:rPr>
        <w:t>H1N1 Experimental Stud</w:t>
      </w:r>
      <w:r>
        <w:rPr>
          <w:rFonts w:ascii="Times New Roman"/>
          <w:sz w:val="24"/>
          <w:szCs w:val="24"/>
          <w:rtl w:val="0"/>
          <w:lang w:val="en-US"/>
        </w:rPr>
        <w:t>ies</w:t>
      </w:r>
    </w:p>
    <w:p>
      <w:pPr>
        <w:pStyle w:val="Body A"/>
        <w:spacing w:after="0" w:line="480" w:lineRule="auto"/>
        <w:jc w:val="center"/>
        <w:rPr>
          <w:rFonts w:ascii="Times New Roman" w:cs="Times New Roman" w:hAnsi="Times New Roman" w:eastAsia="Times New Roman"/>
          <w:sz w:val="24"/>
          <w:szCs w:val="24"/>
        </w:rPr>
      </w:pPr>
    </w:p>
    <w:p>
      <w:pPr>
        <w:pStyle w:val="Body A"/>
        <w:spacing w:after="0" w:line="480" w:lineRule="auto"/>
        <w:jc w:val="center"/>
        <w:rPr>
          <w:rFonts w:ascii="Times New Roman" w:cs="Times New Roman" w:hAnsi="Times New Roman" w:eastAsia="Times New Roman"/>
          <w:sz w:val="24"/>
          <w:szCs w:val="24"/>
        </w:rPr>
      </w:pPr>
    </w:p>
    <w:p>
      <w:pPr>
        <w:pStyle w:val="Body A"/>
        <w:spacing w:after="0" w:line="480" w:lineRule="auto"/>
        <w:jc w:val="center"/>
        <w:rPr>
          <w:rFonts w:ascii="Times New Roman" w:cs="Times New Roman" w:hAnsi="Times New Roman" w:eastAsia="Times New Roman"/>
          <w:sz w:val="24"/>
          <w:szCs w:val="24"/>
        </w:rPr>
      </w:pPr>
    </w:p>
    <w:p>
      <w:pPr>
        <w:pStyle w:val="Body A"/>
        <w:spacing w:after="0" w:line="480" w:lineRule="auto"/>
        <w:jc w:val="center"/>
        <w:rPr>
          <w:rFonts w:ascii="Times New Roman" w:cs="Times New Roman" w:hAnsi="Times New Roman" w:eastAsia="Times New Roman"/>
          <w:sz w:val="24"/>
          <w:szCs w:val="24"/>
        </w:rPr>
      </w:pPr>
    </w:p>
    <w:p>
      <w:pPr>
        <w:pStyle w:val="Body A"/>
        <w:spacing w:after="0" w:line="480" w:lineRule="auto"/>
        <w:jc w:val="center"/>
        <w:rPr>
          <w:rFonts w:ascii="Times New Roman" w:cs="Times New Roman" w:hAnsi="Times New Roman" w:eastAsia="Times New Roman"/>
          <w:sz w:val="24"/>
          <w:szCs w:val="24"/>
        </w:rPr>
      </w:pPr>
    </w:p>
    <w:p>
      <w:pPr>
        <w:pStyle w:val="Body A"/>
        <w:spacing w:after="0" w:line="480" w:lineRule="auto"/>
        <w:jc w:val="center"/>
        <w:rPr>
          <w:rFonts w:ascii="Times New Roman" w:cs="Times New Roman" w:hAnsi="Times New Roman" w:eastAsia="Times New Roman"/>
          <w:sz w:val="24"/>
          <w:szCs w:val="24"/>
        </w:rPr>
      </w:pPr>
    </w:p>
    <w:p>
      <w:pPr>
        <w:pStyle w:val="Body A"/>
        <w:spacing w:after="0" w:line="480" w:lineRule="auto"/>
        <w:jc w:val="center"/>
        <w:rPr>
          <w:rFonts w:ascii="Times New Roman" w:cs="Times New Roman" w:hAnsi="Times New Roman" w:eastAsia="Times New Roman"/>
          <w:sz w:val="24"/>
          <w:szCs w:val="24"/>
        </w:rPr>
      </w:pPr>
    </w:p>
    <w:p>
      <w:pPr>
        <w:pStyle w:val="Body A"/>
        <w:spacing w:after="0" w:line="480" w:lineRule="auto"/>
        <w:jc w:val="center"/>
        <w:rPr>
          <w:rFonts w:ascii="Times New Roman" w:cs="Times New Roman" w:hAnsi="Times New Roman" w:eastAsia="Times New Roman"/>
          <w:sz w:val="24"/>
          <w:szCs w:val="24"/>
        </w:rPr>
      </w:pPr>
    </w:p>
    <w:p>
      <w:pPr>
        <w:pStyle w:val="Body A"/>
        <w:spacing w:after="0" w:line="480" w:lineRule="auto"/>
        <w:jc w:val="center"/>
        <w:rPr>
          <w:rFonts w:ascii="Times New Roman" w:cs="Times New Roman" w:hAnsi="Times New Roman" w:eastAsia="Times New Roman"/>
          <w:sz w:val="24"/>
          <w:szCs w:val="24"/>
        </w:rPr>
      </w:pPr>
    </w:p>
    <w:p>
      <w:pPr>
        <w:pStyle w:val="Body A"/>
        <w:spacing w:after="0" w:line="480" w:lineRule="auto"/>
        <w:jc w:val="center"/>
        <w:rPr>
          <w:rFonts w:ascii="Times New Roman" w:cs="Times New Roman" w:hAnsi="Times New Roman" w:eastAsia="Times New Roman"/>
          <w:sz w:val="24"/>
          <w:szCs w:val="24"/>
        </w:rPr>
      </w:pPr>
    </w:p>
    <w:p>
      <w:pPr>
        <w:pStyle w:val="Body A"/>
        <w:spacing w:after="0" w:line="480" w:lineRule="auto"/>
        <w:jc w:val="center"/>
        <w:rPr>
          <w:rFonts w:ascii="Times New Roman" w:cs="Times New Roman" w:hAnsi="Times New Roman" w:eastAsia="Times New Roman"/>
          <w:sz w:val="24"/>
          <w:szCs w:val="24"/>
        </w:rPr>
      </w:pPr>
    </w:p>
    <w:p>
      <w:pPr>
        <w:pStyle w:val="Body A"/>
        <w:spacing w:after="0" w:line="480" w:lineRule="auto"/>
        <w:jc w:val="center"/>
        <w:rPr>
          <w:rFonts w:ascii="Times New Roman" w:cs="Times New Roman" w:hAnsi="Times New Roman" w:eastAsia="Times New Roman"/>
          <w:sz w:val="24"/>
          <w:szCs w:val="24"/>
        </w:rPr>
      </w:pPr>
    </w:p>
    <w:p>
      <w:pPr>
        <w:pStyle w:val="Body A"/>
        <w:spacing w:after="0" w:line="480" w:lineRule="auto"/>
        <w:jc w:val="center"/>
        <w:rPr>
          <w:rFonts w:ascii="Times New Roman" w:cs="Times New Roman" w:hAnsi="Times New Roman" w:eastAsia="Times New Roman"/>
          <w:sz w:val="24"/>
          <w:szCs w:val="24"/>
        </w:rPr>
      </w:pPr>
    </w:p>
    <w:p>
      <w:pPr>
        <w:pStyle w:val="Body A"/>
        <w:spacing w:after="0" w:line="480" w:lineRule="auto"/>
        <w:jc w:val="center"/>
        <w:rPr>
          <w:rFonts w:ascii="Times New Roman" w:cs="Times New Roman" w:hAnsi="Times New Roman" w:eastAsia="Times New Roman"/>
          <w:sz w:val="24"/>
          <w:szCs w:val="24"/>
        </w:rPr>
      </w:pPr>
    </w:p>
    <w:p>
      <w:pPr>
        <w:pStyle w:val="Body A"/>
        <w:spacing w:after="0" w:line="480" w:lineRule="auto"/>
        <w:jc w:val="center"/>
        <w:rPr>
          <w:rFonts w:ascii="Times New Roman" w:cs="Times New Roman" w:hAnsi="Times New Roman" w:eastAsia="Times New Roman"/>
          <w:sz w:val="24"/>
          <w:szCs w:val="24"/>
        </w:rPr>
      </w:pPr>
    </w:p>
    <w:p>
      <w:pPr>
        <w:pStyle w:val="Body A"/>
        <w:spacing w:after="0" w:line="480" w:lineRule="auto"/>
        <w:jc w:val="center"/>
        <w:rPr>
          <w:rFonts w:ascii="Times New Roman" w:cs="Times New Roman" w:hAnsi="Times New Roman" w:eastAsia="Times New Roman"/>
          <w:b w:val="1"/>
          <w:bCs w:val="1"/>
          <w:sz w:val="24"/>
          <w:szCs w:val="24"/>
        </w:rPr>
      </w:pPr>
      <w:r>
        <w:rPr>
          <w:rFonts w:ascii="Times New Roman"/>
          <w:b w:val="1"/>
          <w:bCs w:val="1"/>
          <w:sz w:val="24"/>
          <w:szCs w:val="24"/>
          <w:rtl w:val="0"/>
          <w:lang w:val="fr-FR"/>
        </w:rPr>
        <w:t>Introduction</w:t>
      </w:r>
    </w:p>
    <w:p>
      <w:pPr>
        <w:pStyle w:val="Body A"/>
        <w:spacing w:after="0" w:line="480" w:lineRule="auto"/>
        <w:ind w:firstLine="720"/>
        <w:rPr>
          <w:rFonts w:ascii="Times New Roman" w:cs="Times New Roman" w:hAnsi="Times New Roman" w:eastAsia="Times New Roman"/>
          <w:sz w:val="24"/>
          <w:szCs w:val="24"/>
        </w:rPr>
      </w:pPr>
      <w:r>
        <w:rPr>
          <w:rFonts w:ascii="Times New Roman"/>
          <w:sz w:val="24"/>
          <w:szCs w:val="24"/>
          <w:rtl w:val="0"/>
          <w:lang w:val="en-US"/>
        </w:rPr>
        <w:t>H1N1 is a common virus in pig and that</w:t>
      </w:r>
      <w:r>
        <w:rPr>
          <w:rFonts w:hAnsi="Times New Roman" w:hint="default"/>
          <w:sz w:val="24"/>
          <w:szCs w:val="24"/>
          <w:rtl w:val="0"/>
          <w:lang w:val="en-US"/>
        </w:rPr>
        <w:t>’</w:t>
      </w:r>
      <w:r>
        <w:rPr>
          <w:rFonts w:ascii="Times New Roman"/>
          <w:sz w:val="24"/>
          <w:szCs w:val="24"/>
          <w:rtl w:val="0"/>
          <w:lang w:val="en-US"/>
        </w:rPr>
        <w:t>s why it is referred to as swan flu. For a long period of time, the virus has been a common causative agent of upper and sometimes lower respiratory system infection(Calisher, 2009).  People who work with pigs are at greater risk of getting infected with the virus. On infection, the virus spreads from one person to the other as an airborne infection. The virus has caused two pandemics in the past years. The pandemic occurred in 1918 and the other occurred recently in the year 2009.  The 1918 pandemic approximately 500 million people were infected around the world. The pandemic caused death to an estimated 50 to 100 million people(Calisher, 2009). The virus was zoonotic as it was spread to swine.  2009 another pandemic was not zoonotic and spread from individual to another through air droplets.  Following the traced origin from swine, many studies have been done using pigs. This paper aims at discussing two</w:t>
      </w:r>
      <w:r>
        <w:rPr>
          <w:rFonts w:ascii="Times New Roman"/>
          <w:b w:val="1"/>
          <w:bCs w:val="1"/>
          <w:sz w:val="24"/>
          <w:szCs w:val="24"/>
          <w:rtl w:val="0"/>
        </w:rPr>
        <w:t xml:space="preserve"> </w:t>
      </w:r>
      <w:r>
        <w:rPr>
          <w:rFonts w:ascii="Times New Roman"/>
          <w:sz w:val="24"/>
          <w:szCs w:val="24"/>
          <w:rtl w:val="0"/>
          <w:lang w:val="en-US"/>
        </w:rPr>
        <w:t xml:space="preserve">experimental studies that were done using swine. The title of the first study is </w:t>
      </w:r>
      <w:r>
        <w:rPr>
          <w:rFonts w:hAnsi="Times New Roman" w:hint="default"/>
          <w:sz w:val="24"/>
          <w:szCs w:val="24"/>
          <w:rtl w:val="0"/>
          <w:lang w:val="en-US"/>
        </w:rPr>
        <w:t>“</w:t>
      </w:r>
      <w:r>
        <w:rPr>
          <w:rFonts w:ascii="Times New Roman"/>
          <w:sz w:val="24"/>
          <w:szCs w:val="24"/>
          <w:rtl w:val="0"/>
          <w:lang w:val="en-US"/>
        </w:rPr>
        <w:t>Experimental infection with a Thai reassortant Swine influenza pandemic H1N1 origin induced Disease</w:t>
      </w:r>
      <w:r>
        <w:rPr>
          <w:rFonts w:hAnsi="Times New Roman" w:hint="default"/>
          <w:sz w:val="24"/>
          <w:szCs w:val="24"/>
          <w:rtl w:val="0"/>
          <w:lang w:val="en-US"/>
        </w:rPr>
        <w:t xml:space="preserve">” </w:t>
      </w:r>
      <w:r>
        <w:rPr>
          <w:rFonts w:ascii="Times New Roman"/>
          <w:sz w:val="24"/>
          <w:szCs w:val="24"/>
          <w:rtl w:val="0"/>
          <w:lang w:val="en-US"/>
        </w:rPr>
        <w:t xml:space="preserve">the second study title is </w:t>
      </w:r>
      <w:r>
        <w:rPr>
          <w:rFonts w:hAnsi="Times New Roman" w:hint="default"/>
          <w:sz w:val="24"/>
          <w:szCs w:val="24"/>
          <w:rtl w:val="0"/>
          <w:lang w:val="en-US"/>
        </w:rPr>
        <w:t>“</w:t>
      </w:r>
      <w:r>
        <w:rPr>
          <w:rFonts w:ascii="Times New Roman"/>
          <w:sz w:val="24"/>
          <w:szCs w:val="24"/>
          <w:rtl w:val="0"/>
          <w:lang w:val="en-US"/>
        </w:rPr>
        <w:t>Experimental infection with H1N1 European protects pigs from an infection with the pandemic H1N1 human Influenza Virus.</w:t>
      </w:r>
    </w:p>
    <w:p>
      <w:pPr>
        <w:pStyle w:val="List Paragraph"/>
        <w:spacing w:after="0" w:line="480" w:lineRule="auto"/>
        <w:ind w:firstLine="720"/>
        <w:jc w:val="center"/>
        <w:rPr>
          <w:rFonts w:ascii="Times New Roman" w:cs="Times New Roman" w:hAnsi="Times New Roman" w:eastAsia="Times New Roman"/>
          <w:b w:val="1"/>
          <w:bCs w:val="1"/>
          <w:sz w:val="24"/>
          <w:szCs w:val="24"/>
        </w:rPr>
      </w:pPr>
      <w:r>
        <w:rPr>
          <w:rFonts w:ascii="Times New Roman"/>
          <w:b w:val="1"/>
          <w:bCs w:val="1"/>
          <w:sz w:val="24"/>
          <w:szCs w:val="24"/>
          <w:rtl w:val="0"/>
          <w:lang w:val="en-US"/>
        </w:rPr>
        <w:t>Study 1</w:t>
      </w:r>
    </w:p>
    <w:p>
      <w:pPr>
        <w:pStyle w:val="List Paragraph"/>
        <w:spacing w:after="0" w:line="480" w:lineRule="auto"/>
        <w:rPr>
          <w:rFonts w:ascii="Times New Roman" w:cs="Times New Roman" w:hAnsi="Times New Roman" w:eastAsia="Times New Roman"/>
          <w:b w:val="1"/>
          <w:bCs w:val="1"/>
          <w:sz w:val="24"/>
          <w:szCs w:val="24"/>
        </w:rPr>
      </w:pPr>
      <w:r>
        <w:rPr>
          <w:rFonts w:ascii="Times New Roman"/>
          <w:b w:val="1"/>
          <w:bCs w:val="1"/>
          <w:sz w:val="24"/>
          <w:szCs w:val="24"/>
          <w:rtl w:val="0"/>
          <w:lang w:val="en-US"/>
        </w:rPr>
        <w:t>Experimental Infection with Thai Reassortation Swine Influenza Virus of Pandemic H1N1</w:t>
      </w:r>
    </w:p>
    <w:p>
      <w:pPr>
        <w:pStyle w:val="List Paragraph"/>
        <w:spacing w:after="0" w:line="480" w:lineRule="auto"/>
        <w:ind w:firstLine="720"/>
        <w:jc w:val="center"/>
        <w:rPr>
          <w:rFonts w:ascii="Times New Roman" w:cs="Times New Roman" w:hAnsi="Times New Roman" w:eastAsia="Times New Roman"/>
          <w:b w:val="1"/>
          <w:bCs w:val="1"/>
          <w:sz w:val="24"/>
          <w:szCs w:val="24"/>
        </w:rPr>
      </w:pPr>
      <w:r>
        <w:rPr>
          <w:rFonts w:ascii="Times New Roman"/>
          <w:b w:val="1"/>
          <w:bCs w:val="1"/>
          <w:sz w:val="24"/>
          <w:szCs w:val="24"/>
          <w:rtl w:val="0"/>
          <w:lang w:val="en-US"/>
        </w:rPr>
        <w:t>Theoretical Framework</w:t>
      </w:r>
    </w:p>
    <w:p>
      <w:pPr>
        <w:pStyle w:val="Body A"/>
        <w:spacing w:after="0" w:line="480" w:lineRule="auto"/>
        <w:ind w:firstLine="720"/>
        <w:rPr>
          <w:rFonts w:ascii="Times New Roman" w:cs="Times New Roman" w:hAnsi="Times New Roman" w:eastAsia="Times New Roman"/>
          <w:sz w:val="24"/>
          <w:szCs w:val="24"/>
        </w:rPr>
      </w:pPr>
      <w:r>
        <w:rPr>
          <w:rFonts w:ascii="Times New Roman"/>
          <w:sz w:val="24"/>
          <w:szCs w:val="24"/>
          <w:rtl w:val="0"/>
          <w:lang w:val="en-US"/>
        </w:rPr>
        <w:t>Following the 2009 pandemic of a human H1N1 virus, the strain was spread to pigs including those in Thi. Later a mutant strain of the strain was discovered I pigs. The pigs would have acted as vessels to allow mutation.  In order to understand the mutant strains pathogenesis studies were conducted(Charoenvisal et al., 2013).  The authors did not use theoretical framework in this study.</w:t>
      </w:r>
    </w:p>
    <w:p>
      <w:pPr>
        <w:pStyle w:val="List Paragraph"/>
        <w:spacing w:after="0" w:line="480" w:lineRule="auto"/>
        <w:ind w:firstLine="720"/>
        <w:jc w:val="center"/>
        <w:rPr>
          <w:rFonts w:ascii="Times New Roman" w:cs="Times New Roman" w:hAnsi="Times New Roman" w:eastAsia="Times New Roman"/>
          <w:b w:val="1"/>
          <w:bCs w:val="1"/>
          <w:sz w:val="24"/>
          <w:szCs w:val="24"/>
        </w:rPr>
      </w:pPr>
      <w:r>
        <w:rPr>
          <w:rFonts w:ascii="Times New Roman"/>
          <w:b w:val="1"/>
          <w:bCs w:val="1"/>
          <w:sz w:val="24"/>
          <w:szCs w:val="24"/>
          <w:rtl w:val="0"/>
          <w:lang w:val="en-US"/>
        </w:rPr>
        <w:t>Methods Used</w:t>
      </w:r>
    </w:p>
    <w:p>
      <w:pPr>
        <w:pStyle w:val="Body A"/>
        <w:spacing w:after="0" w:line="480" w:lineRule="auto"/>
        <w:ind w:firstLine="720"/>
        <w:rPr>
          <w:rFonts w:ascii="Times New Roman" w:cs="Times New Roman" w:hAnsi="Times New Roman" w:eastAsia="Times New Roman"/>
          <w:sz w:val="24"/>
          <w:szCs w:val="24"/>
        </w:rPr>
      </w:pPr>
      <w:r>
        <w:rPr>
          <w:rFonts w:ascii="Times New Roman"/>
          <w:sz w:val="24"/>
          <w:szCs w:val="24"/>
          <w:rtl w:val="0"/>
          <w:lang w:val="en-US"/>
        </w:rPr>
        <w:t xml:space="preserve">The 2009 pH1N1 pandemic virus was isolated. The mutant strain from the pig was also isolated (rH1N1). The experiment was done on a group of 3week-year-old pigs.  The pigs were grouped into three separate cohorts. One was experimentally inoculated with pH1N1 virus. The second cohort was treated with the mutant rH1N1 virus.  The third cohort acted as a negative control. From the three cohort clinical symptoms, viral shedding and pathological lesions were examined and compared. Later, 3 pigs from viral inoculated cohorts and one from the control group were necropsied at 2, 4 and 12 days after inoculation(Charoenvisal et al., 2013).  </w:t>
      </w:r>
    </w:p>
    <w:p>
      <w:pPr>
        <w:pStyle w:val="Body A"/>
        <w:spacing w:after="0" w:line="480" w:lineRule="auto"/>
        <w:jc w:val="center"/>
        <w:rPr>
          <w:rFonts w:ascii="Times New Roman" w:cs="Times New Roman" w:hAnsi="Times New Roman" w:eastAsia="Times New Roman"/>
          <w:b w:val="1"/>
          <w:bCs w:val="1"/>
          <w:sz w:val="24"/>
          <w:szCs w:val="24"/>
        </w:rPr>
      </w:pPr>
      <w:r>
        <w:rPr>
          <w:rFonts w:ascii="Times New Roman"/>
          <w:b w:val="1"/>
          <w:bCs w:val="1"/>
          <w:sz w:val="24"/>
          <w:szCs w:val="24"/>
          <w:rtl w:val="0"/>
        </w:rPr>
        <w:t>Limitation</w:t>
      </w:r>
    </w:p>
    <w:p>
      <w:pPr>
        <w:pStyle w:val="Body A"/>
        <w:spacing w:after="0" w:line="480" w:lineRule="auto"/>
        <w:ind w:firstLine="720"/>
        <w:rPr>
          <w:rFonts w:ascii="Times New Roman" w:cs="Times New Roman" w:hAnsi="Times New Roman" w:eastAsia="Times New Roman"/>
          <w:sz w:val="24"/>
          <w:szCs w:val="24"/>
        </w:rPr>
      </w:pPr>
      <w:r>
        <w:rPr>
          <w:rFonts w:ascii="Times New Roman"/>
          <w:sz w:val="24"/>
          <w:szCs w:val="24"/>
          <w:rtl w:val="0"/>
          <w:lang w:val="en-US"/>
        </w:rPr>
        <w:t xml:space="preserve">The swine used for the experiment were too young. At three weeks the swans had not developed immunity and this could have affected the outcome of the study. </w:t>
      </w:r>
    </w:p>
    <w:p>
      <w:pPr>
        <w:pStyle w:val="Body A"/>
        <w:spacing w:after="0" w:line="480" w:lineRule="auto"/>
        <w:jc w:val="center"/>
        <w:rPr>
          <w:rFonts w:ascii="Times New Roman" w:cs="Times New Roman" w:hAnsi="Times New Roman" w:eastAsia="Times New Roman"/>
          <w:b w:val="1"/>
          <w:bCs w:val="1"/>
          <w:sz w:val="24"/>
          <w:szCs w:val="24"/>
        </w:rPr>
      </w:pPr>
      <w:r>
        <w:rPr>
          <w:rFonts w:ascii="Times New Roman"/>
          <w:b w:val="1"/>
          <w:bCs w:val="1"/>
          <w:sz w:val="24"/>
          <w:szCs w:val="24"/>
          <w:rtl w:val="0"/>
        </w:rPr>
        <w:t>Conclusion</w:t>
      </w:r>
    </w:p>
    <w:p>
      <w:pPr>
        <w:pStyle w:val="Body A"/>
        <w:spacing w:after="0" w:line="480" w:lineRule="auto"/>
        <w:ind w:firstLine="720"/>
        <w:rPr>
          <w:rFonts w:ascii="Times New Roman" w:cs="Times New Roman" w:hAnsi="Times New Roman" w:eastAsia="Times New Roman"/>
          <w:b w:val="1"/>
          <w:bCs w:val="1"/>
          <w:sz w:val="24"/>
          <w:szCs w:val="24"/>
        </w:rPr>
      </w:pPr>
      <w:r>
        <w:rPr>
          <w:rFonts w:ascii="Times New Roman"/>
          <w:sz w:val="24"/>
          <w:szCs w:val="24"/>
          <w:rtl w:val="0"/>
          <w:lang w:val="en-US"/>
        </w:rPr>
        <w:t>Based on the results of the study, it was concluded that both the strains (pH1N1 and rH1N1) viruses naturally infected swine.  The two strains induce acute respiratory infection in nursery pigs. The cohort inoculated with the strain isolated from presented with more severe clinical symptoms. In addition, they also had increased histopathological severity in lung lesions, it was statistically compared to the other group. Viral genetic material of the virus could be collected from the nasal swab through the experiment.  Like any influenza strains, the study found that the mutant strain, clinical symptoms were restricted to the respiratory system(Charoenvisal et al., 2013).</w:t>
      </w:r>
    </w:p>
    <w:p>
      <w:pPr>
        <w:pStyle w:val="List Paragraph"/>
        <w:spacing w:after="0" w:line="480" w:lineRule="auto"/>
        <w:ind w:firstLine="720"/>
        <w:jc w:val="center"/>
        <w:rPr>
          <w:rFonts w:ascii="Times New Roman" w:cs="Times New Roman" w:hAnsi="Times New Roman" w:eastAsia="Times New Roman"/>
          <w:b w:val="1"/>
          <w:bCs w:val="1"/>
          <w:sz w:val="24"/>
          <w:szCs w:val="24"/>
        </w:rPr>
      </w:pPr>
      <w:r>
        <w:rPr>
          <w:rFonts w:ascii="Times New Roman"/>
          <w:b w:val="1"/>
          <w:bCs w:val="1"/>
          <w:sz w:val="24"/>
          <w:szCs w:val="24"/>
          <w:rtl w:val="0"/>
          <w:lang w:val="en-US"/>
        </w:rPr>
        <w:t>Study 2</w:t>
      </w:r>
    </w:p>
    <w:p>
      <w:pPr>
        <w:pStyle w:val="Body A"/>
        <w:shd w:val="clear" w:color="auto" w:fill="ffffff"/>
        <w:spacing w:after="0" w:line="480" w:lineRule="auto"/>
        <w:outlineLvl w:val="1"/>
        <w:rPr>
          <w:rFonts w:ascii="Times New Roman" w:cs="Times New Roman" w:hAnsi="Times New Roman" w:eastAsia="Times New Roman"/>
          <w:b w:val="1"/>
          <w:bCs w:val="1"/>
          <w:color w:val="000000"/>
          <w:sz w:val="24"/>
          <w:szCs w:val="24"/>
          <w:u w:color="000000"/>
        </w:rPr>
      </w:pPr>
      <w:r>
        <w:rPr>
          <w:rFonts w:ascii="Times New Roman"/>
          <w:b w:val="1"/>
          <w:bCs w:val="1"/>
          <w:color w:val="000000"/>
          <w:sz w:val="24"/>
          <w:szCs w:val="24"/>
          <w:u w:color="000000"/>
          <w:rtl w:val="0"/>
          <w:lang w:val="en-US"/>
        </w:rPr>
        <w:t>Experimental infection with H1N1 European swine influenza virus protects pigs from an infection with the 2009 pandemic H1N1 human influenza virus</w:t>
      </w:r>
    </w:p>
    <w:p>
      <w:pPr>
        <w:pStyle w:val="List Paragraph"/>
        <w:spacing w:after="0" w:line="480" w:lineRule="auto"/>
        <w:ind w:firstLine="720"/>
        <w:jc w:val="center"/>
        <w:rPr>
          <w:rFonts w:ascii="Times New Roman" w:cs="Times New Roman" w:hAnsi="Times New Roman" w:eastAsia="Times New Roman"/>
          <w:b w:val="1"/>
          <w:bCs w:val="1"/>
          <w:sz w:val="24"/>
          <w:szCs w:val="24"/>
        </w:rPr>
      </w:pPr>
      <w:r>
        <w:rPr>
          <w:rFonts w:ascii="Times New Roman"/>
          <w:b w:val="1"/>
          <w:bCs w:val="1"/>
          <w:sz w:val="24"/>
          <w:szCs w:val="24"/>
          <w:rtl w:val="0"/>
          <w:lang w:val="en-US"/>
        </w:rPr>
        <w:t>Theoretical Framework</w:t>
      </w:r>
    </w:p>
    <w:p>
      <w:pPr>
        <w:pStyle w:val="Body A"/>
        <w:spacing w:after="0" w:line="480" w:lineRule="auto"/>
        <w:ind w:firstLine="720"/>
        <w:rPr>
          <w:rFonts w:ascii="Times New Roman" w:cs="Times New Roman" w:hAnsi="Times New Roman" w:eastAsia="Times New Roman"/>
          <w:sz w:val="24"/>
          <w:szCs w:val="24"/>
        </w:rPr>
      </w:pPr>
      <w:r>
        <w:rPr>
          <w:rFonts w:ascii="Times New Roman"/>
          <w:sz w:val="24"/>
          <w:szCs w:val="24"/>
          <w:rtl w:val="0"/>
          <w:lang w:val="en-US"/>
        </w:rPr>
        <w:t>There is a possibility of 2009 H1N1 virus spreading to other animals such as pigs and birds posing a danger to their existence. To assess the amount danger that the animals were in, this experiment was performed to determine if the previously spreading European avain-like H1N1 served as a protection against subsequent infections (Busquets et al., 2010).  In this study, the authors did not use any theoretical frameworks.</w:t>
      </w:r>
    </w:p>
    <w:p>
      <w:pPr>
        <w:pStyle w:val="List Paragraph"/>
        <w:spacing w:after="0" w:line="480" w:lineRule="auto"/>
        <w:ind w:firstLine="720"/>
        <w:jc w:val="center"/>
        <w:rPr>
          <w:rFonts w:ascii="Times New Roman" w:cs="Times New Roman" w:hAnsi="Times New Roman" w:eastAsia="Times New Roman"/>
          <w:b w:val="1"/>
          <w:bCs w:val="1"/>
          <w:sz w:val="24"/>
          <w:szCs w:val="24"/>
        </w:rPr>
      </w:pPr>
      <w:r>
        <w:rPr>
          <w:rFonts w:ascii="Times New Roman"/>
          <w:b w:val="1"/>
          <w:bCs w:val="1"/>
          <w:sz w:val="24"/>
          <w:szCs w:val="24"/>
          <w:rtl w:val="0"/>
          <w:lang w:val="en-US"/>
        </w:rPr>
        <w:t>Methods</w:t>
      </w:r>
    </w:p>
    <w:p>
      <w:pPr>
        <w:pStyle w:val="Body A"/>
        <w:spacing w:after="0" w:line="480" w:lineRule="auto"/>
        <w:ind w:firstLine="720"/>
        <w:rPr>
          <w:rFonts w:ascii="Times New Roman" w:cs="Times New Roman" w:hAnsi="Times New Roman" w:eastAsia="Times New Roman"/>
          <w:sz w:val="24"/>
          <w:szCs w:val="24"/>
        </w:rPr>
      </w:pPr>
      <w:r>
        <w:rPr>
          <w:rFonts w:ascii="Times New Roman"/>
          <w:sz w:val="24"/>
          <w:szCs w:val="24"/>
          <w:rtl w:val="0"/>
          <w:lang w:val="en-US"/>
        </w:rPr>
        <w:t>Piglets at the age of 40 days were randomly grouped into four groups. The four groups were named Mock/Mock(n=6),  SwH1N1/Mock(n=4), Mock/pH1N1(n=8) and SwH1N1/pH1N1(n=4) where the groups were balanced by sex and weight.  The experiment was conducted for 21 days where different groups were treated differently by the administration of varying pH1N1 amounts.  To study the events that took place at the early stages of pH1N1 infection, Two Mock/Mock and two  Mock/pH1N1  were treated with an overdose of sodium Pentobarbital on sending day and fourth after pH1N1 inoculation(Busquets et al., 2010).</w:t>
      </w:r>
    </w:p>
    <w:p>
      <w:pPr>
        <w:pStyle w:val="List Paragraph"/>
        <w:spacing w:after="0" w:line="480" w:lineRule="auto"/>
        <w:ind w:firstLine="720"/>
        <w:jc w:val="center"/>
        <w:rPr>
          <w:rFonts w:ascii="Times New Roman" w:cs="Times New Roman" w:hAnsi="Times New Roman" w:eastAsia="Times New Roman"/>
          <w:sz w:val="24"/>
          <w:szCs w:val="24"/>
        </w:rPr>
      </w:pPr>
    </w:p>
    <w:p>
      <w:pPr>
        <w:pStyle w:val="List Paragraph"/>
        <w:spacing w:after="0" w:line="480" w:lineRule="auto"/>
        <w:ind w:firstLine="720"/>
        <w:jc w:val="center"/>
        <w:rPr>
          <w:rFonts w:ascii="Times New Roman" w:cs="Times New Roman" w:hAnsi="Times New Roman" w:eastAsia="Times New Roman"/>
          <w:b w:val="1"/>
          <w:bCs w:val="1"/>
          <w:sz w:val="24"/>
          <w:szCs w:val="24"/>
        </w:rPr>
      </w:pPr>
      <w:r>
        <w:rPr>
          <w:rFonts w:ascii="Times New Roman"/>
          <w:b w:val="1"/>
          <w:bCs w:val="1"/>
          <w:sz w:val="24"/>
          <w:szCs w:val="24"/>
          <w:rtl w:val="0"/>
          <w:lang w:val="en-US"/>
        </w:rPr>
        <w:t>Limitations</w:t>
      </w:r>
    </w:p>
    <w:p>
      <w:pPr>
        <w:pStyle w:val="Body A"/>
        <w:spacing w:after="0" w:line="480" w:lineRule="auto"/>
        <w:ind w:firstLine="720"/>
        <w:rPr>
          <w:rFonts w:ascii="Times New Roman" w:cs="Times New Roman" w:hAnsi="Times New Roman" w:eastAsia="Times New Roman"/>
          <w:sz w:val="24"/>
          <w:szCs w:val="24"/>
        </w:rPr>
      </w:pPr>
      <w:r>
        <w:rPr>
          <w:rFonts w:ascii="Times New Roman"/>
          <w:sz w:val="24"/>
          <w:szCs w:val="24"/>
          <w:rtl w:val="0"/>
          <w:lang w:val="en-US"/>
        </w:rPr>
        <w:t>The swine used were very young and their immunity has poorly affected the outcome of the study.</w:t>
      </w:r>
    </w:p>
    <w:p>
      <w:pPr>
        <w:pStyle w:val="Body A"/>
        <w:spacing w:after="0" w:line="480" w:lineRule="auto"/>
        <w:jc w:val="center"/>
        <w:rPr>
          <w:rFonts w:ascii="Times New Roman" w:cs="Times New Roman" w:hAnsi="Times New Roman" w:eastAsia="Times New Roman"/>
          <w:sz w:val="24"/>
          <w:szCs w:val="24"/>
        </w:rPr>
      </w:pPr>
      <w:r>
        <w:rPr>
          <w:rFonts w:ascii="Times New Roman"/>
          <w:b w:val="1"/>
          <w:bCs w:val="1"/>
          <w:sz w:val="24"/>
          <w:szCs w:val="24"/>
          <w:rtl w:val="0"/>
        </w:rPr>
        <w:t>Conclusion</w:t>
      </w:r>
    </w:p>
    <w:p>
      <w:pPr>
        <w:pStyle w:val="Body A"/>
        <w:spacing w:after="0" w:line="480" w:lineRule="auto"/>
        <w:ind w:firstLine="720"/>
        <w:rPr>
          <w:rFonts w:ascii="Times New Roman" w:cs="Times New Roman" w:hAnsi="Times New Roman" w:eastAsia="Times New Roman"/>
          <w:sz w:val="24"/>
          <w:szCs w:val="24"/>
        </w:rPr>
      </w:pPr>
      <w:r>
        <w:rPr>
          <w:rFonts w:ascii="Times New Roman"/>
          <w:sz w:val="24"/>
          <w:szCs w:val="24"/>
          <w:rtl w:val="0"/>
          <w:lang w:val="en-US"/>
        </w:rPr>
        <w:t>From the results of the study, it was established that a prior infection with one of the circulating H1N1 SIV in the field provided protective immunity against the A(H1N1) infection in swine (Busquets et al., 2010).</w:t>
      </w:r>
    </w:p>
    <w:p>
      <w:pPr>
        <w:pStyle w:val="Body A"/>
        <w:spacing w:after="0" w:line="480" w:lineRule="auto"/>
        <w:jc w:val="center"/>
        <w:rPr>
          <w:rFonts w:ascii="Times New Roman" w:cs="Times New Roman" w:hAnsi="Times New Roman" w:eastAsia="Times New Roman"/>
          <w:b w:val="1"/>
          <w:bCs w:val="1"/>
          <w:sz w:val="24"/>
          <w:szCs w:val="24"/>
        </w:rPr>
      </w:pPr>
      <w:r>
        <w:rPr>
          <w:rFonts w:ascii="Times New Roman"/>
          <w:b w:val="1"/>
          <w:bCs w:val="1"/>
          <w:sz w:val="24"/>
          <w:szCs w:val="24"/>
          <w:rtl w:val="0"/>
        </w:rPr>
        <w:t>Conclusion</w:t>
      </w:r>
    </w:p>
    <w:p>
      <w:pPr>
        <w:pStyle w:val="Body A"/>
        <w:spacing w:after="0" w:line="480" w:lineRule="auto"/>
        <w:ind w:firstLine="720"/>
        <w:rPr>
          <w:rFonts w:ascii="Times New Roman" w:cs="Times New Roman" w:hAnsi="Times New Roman" w:eastAsia="Times New Roman"/>
          <w:sz w:val="24"/>
          <w:szCs w:val="24"/>
        </w:rPr>
      </w:pPr>
      <w:r>
        <w:rPr>
          <w:rFonts w:ascii="Times New Roman"/>
          <w:sz w:val="24"/>
          <w:szCs w:val="24"/>
          <w:rtl w:val="0"/>
          <w:lang w:val="en-US"/>
        </w:rPr>
        <w:t xml:space="preserve"> H1N1 is a virus that originated from the swine. The virus infects humans and other animals resulting in respiratory disorders. Studies were done after the 2009 pandemic to establish a possible relationship between the strains found in human and those in pigs. Mutation of viruses can occur leading to a more worse pandemic that of 2009. Therefore, people working closely with pigs should be aware of cross-infection in order to take precautions. Besides, swine have immunity against human H1N1, therefore, cannot be infected. However, human lack immunity against swine influenza virus and can suffer from the zoonotic influenza virus.</w:t>
      </w:r>
    </w:p>
    <w:p>
      <w:pPr>
        <w:pStyle w:val="Body A"/>
        <w:spacing w:after="0" w:line="480" w:lineRule="auto"/>
        <w:ind w:firstLine="720"/>
        <w:rPr>
          <w:rFonts w:ascii="Times New Roman" w:cs="Times New Roman" w:hAnsi="Times New Roman" w:eastAsia="Times New Roman"/>
          <w:sz w:val="24"/>
          <w:szCs w:val="24"/>
        </w:rPr>
      </w:pPr>
    </w:p>
    <w:p>
      <w:pPr>
        <w:pStyle w:val="Body A"/>
        <w:spacing w:after="0" w:line="480" w:lineRule="auto"/>
        <w:ind w:firstLine="720"/>
        <w:jc w:val="center"/>
        <w:rPr>
          <w:rFonts w:ascii="Times New Roman" w:cs="Times New Roman" w:hAnsi="Times New Roman" w:eastAsia="Times New Roman"/>
          <w:sz w:val="24"/>
          <w:szCs w:val="24"/>
        </w:rPr>
      </w:pPr>
    </w:p>
    <w:p>
      <w:pPr>
        <w:pStyle w:val="Body A"/>
        <w:spacing w:after="0" w:line="480" w:lineRule="auto"/>
        <w:ind w:firstLine="720"/>
        <w:jc w:val="center"/>
        <w:rPr>
          <w:rFonts w:ascii="Times New Roman" w:cs="Times New Roman" w:hAnsi="Times New Roman" w:eastAsia="Times New Roman"/>
          <w:b w:val="1"/>
          <w:bCs w:val="1"/>
          <w:sz w:val="24"/>
          <w:szCs w:val="24"/>
        </w:rPr>
      </w:pPr>
    </w:p>
    <w:p>
      <w:pPr>
        <w:pStyle w:val="Body A"/>
        <w:spacing w:after="0" w:line="480" w:lineRule="auto"/>
        <w:ind w:firstLine="720"/>
        <w:jc w:val="center"/>
        <w:rPr>
          <w:rFonts w:ascii="Times New Roman" w:cs="Times New Roman" w:hAnsi="Times New Roman" w:eastAsia="Times New Roman"/>
          <w:b w:val="1"/>
          <w:bCs w:val="1"/>
          <w:sz w:val="24"/>
          <w:szCs w:val="24"/>
        </w:rPr>
      </w:pPr>
    </w:p>
    <w:p>
      <w:pPr>
        <w:pStyle w:val="Body A"/>
        <w:spacing w:after="0" w:line="480" w:lineRule="auto"/>
        <w:jc w:val="center"/>
        <w:rPr>
          <w:rFonts w:ascii="Times New Roman" w:cs="Times New Roman" w:hAnsi="Times New Roman" w:eastAsia="Times New Roman"/>
          <w:b w:val="1"/>
          <w:bCs w:val="1"/>
          <w:sz w:val="24"/>
          <w:szCs w:val="24"/>
        </w:rPr>
      </w:pPr>
    </w:p>
    <w:p>
      <w:pPr>
        <w:pStyle w:val="Body A"/>
        <w:spacing w:after="0" w:line="480" w:lineRule="auto"/>
        <w:jc w:val="center"/>
        <w:rPr>
          <w:rFonts w:ascii="Times New Roman" w:cs="Times New Roman" w:hAnsi="Times New Roman" w:eastAsia="Times New Roman"/>
          <w:b w:val="1"/>
          <w:bCs w:val="1"/>
          <w:sz w:val="24"/>
          <w:szCs w:val="24"/>
        </w:rPr>
      </w:pPr>
    </w:p>
    <w:p>
      <w:pPr>
        <w:pStyle w:val="Body A"/>
        <w:spacing w:after="0" w:line="480" w:lineRule="auto"/>
        <w:jc w:val="center"/>
        <w:rPr>
          <w:rFonts w:ascii="Times New Roman" w:cs="Times New Roman" w:hAnsi="Times New Roman" w:eastAsia="Times New Roman"/>
          <w:b w:val="1"/>
          <w:bCs w:val="1"/>
          <w:sz w:val="24"/>
          <w:szCs w:val="24"/>
        </w:rPr>
      </w:pPr>
    </w:p>
    <w:p>
      <w:pPr>
        <w:pStyle w:val="Body A"/>
      </w:pPr>
      <w:r>
        <w:rPr>
          <w:rFonts w:ascii="Times New Roman" w:cs="Times New Roman" w:hAnsi="Times New Roman" w:eastAsia="Times New Roman"/>
          <w:b w:val="1"/>
          <w:bCs w:val="1"/>
          <w:sz w:val="24"/>
          <w:szCs w:val="24"/>
          <w:rtl w:val="0"/>
        </w:rPr>
        <w:br w:type="page"/>
      </w:r>
    </w:p>
    <w:p>
      <w:pPr>
        <w:pStyle w:val="Body A"/>
        <w:rPr>
          <w:rFonts w:ascii="Times New Roman" w:cs="Times New Roman" w:hAnsi="Times New Roman" w:eastAsia="Times New Roman"/>
          <w:b w:val="1"/>
          <w:bCs w:val="1"/>
          <w:sz w:val="24"/>
          <w:szCs w:val="24"/>
          <w:rtl w:val="0"/>
        </w:rPr>
      </w:pPr>
    </w:p>
    <w:p>
      <w:pPr>
        <w:pStyle w:val="Body A"/>
        <w:rPr>
          <w:rFonts w:ascii="Times New Roman" w:cs="Times New Roman" w:hAnsi="Times New Roman" w:eastAsia="Times New Roman"/>
          <w:b w:val="1"/>
          <w:bCs w:val="1"/>
          <w:sz w:val="24"/>
          <w:szCs w:val="24"/>
          <w:rtl w:val="0"/>
        </w:rPr>
      </w:pPr>
    </w:p>
    <w:p>
      <w:pPr>
        <w:pStyle w:val="Body A"/>
        <w:rPr>
          <w:rFonts w:ascii="Times New Roman" w:cs="Times New Roman" w:hAnsi="Times New Roman" w:eastAsia="Times New Roman"/>
          <w:b w:val="1"/>
          <w:bCs w:val="1"/>
          <w:sz w:val="24"/>
          <w:szCs w:val="24"/>
        </w:rPr>
      </w:pPr>
    </w:p>
    <w:p>
      <w:pPr>
        <w:pStyle w:val="Body A"/>
        <w:spacing w:after="0" w:line="480" w:lineRule="auto"/>
        <w:jc w:val="center"/>
        <w:rPr>
          <w:rFonts w:ascii="Times New Roman" w:cs="Times New Roman" w:hAnsi="Times New Roman" w:eastAsia="Times New Roman"/>
          <w:sz w:val="24"/>
          <w:szCs w:val="24"/>
        </w:rPr>
      </w:pPr>
      <w:r>
        <w:rPr>
          <w:rFonts w:ascii="Times New Roman"/>
          <w:sz w:val="24"/>
          <w:szCs w:val="24"/>
          <w:rtl w:val="0"/>
          <w:lang w:val="en-US"/>
        </w:rPr>
        <w:t>References</w:t>
      </w:r>
    </w:p>
    <w:p>
      <w:pPr>
        <w:pStyle w:val="Bibliography"/>
        <w:ind w:left="788" w:hanging="788"/>
        <w:rPr>
          <w:rFonts w:ascii="Times New Roman" w:cs="Times New Roman" w:hAnsi="Times New Roman" w:eastAsia="Times New Roman"/>
          <w:sz w:val="24"/>
          <w:szCs w:val="24"/>
        </w:rPr>
      </w:pPr>
      <w:r>
        <w:rPr>
          <w:rFonts w:ascii="Times New Roman"/>
          <w:sz w:val="24"/>
          <w:szCs w:val="24"/>
          <w:rtl w:val="0"/>
          <w:lang w:val="en-US"/>
        </w:rPr>
        <w:t>Busquets, N., Segal</w:t>
      </w:r>
      <w:r>
        <w:rPr>
          <w:rFonts w:hAnsi="Times New Roman" w:hint="default"/>
          <w:sz w:val="24"/>
          <w:szCs w:val="24"/>
          <w:rtl w:val="0"/>
          <w:lang w:val="en-US"/>
        </w:rPr>
        <w:t>é</w:t>
      </w:r>
      <w:r>
        <w:rPr>
          <w:rFonts w:ascii="Times New Roman"/>
          <w:sz w:val="24"/>
          <w:szCs w:val="24"/>
          <w:rtl w:val="0"/>
          <w:lang w:val="en-US"/>
        </w:rPr>
        <w:t>s, J., C</w:t>
      </w:r>
      <w:r>
        <w:rPr>
          <w:rFonts w:hAnsi="Times New Roman" w:hint="default"/>
          <w:sz w:val="24"/>
          <w:szCs w:val="24"/>
          <w:rtl w:val="0"/>
          <w:lang w:val="en-US"/>
        </w:rPr>
        <w:t>ó</w:t>
      </w:r>
      <w:r>
        <w:rPr>
          <w:rFonts w:ascii="Times New Roman"/>
          <w:sz w:val="24"/>
          <w:szCs w:val="24"/>
          <w:rtl w:val="0"/>
          <w:lang w:val="en-US"/>
        </w:rPr>
        <w:t>rdoba, L., Muss</w:t>
      </w:r>
      <w:r>
        <w:rPr>
          <w:rFonts w:hAnsi="Times New Roman" w:hint="default"/>
          <w:sz w:val="24"/>
          <w:szCs w:val="24"/>
          <w:rtl w:val="0"/>
          <w:lang w:val="en-US"/>
        </w:rPr>
        <w:t>á</w:t>
      </w:r>
      <w:r>
        <w:rPr>
          <w:rFonts w:ascii="Times New Roman"/>
          <w:sz w:val="24"/>
          <w:szCs w:val="24"/>
          <w:rtl w:val="0"/>
          <w:lang w:val="en-US"/>
        </w:rPr>
        <w:t>, T., Crisci, E., Mart</w:t>
      </w:r>
      <w:r>
        <w:rPr>
          <w:rFonts w:hAnsi="Times New Roman" w:hint="default"/>
          <w:sz w:val="24"/>
          <w:szCs w:val="24"/>
          <w:rtl w:val="0"/>
          <w:lang w:val="en-US"/>
        </w:rPr>
        <w:t>í</w:t>
      </w:r>
      <w:r>
        <w:rPr>
          <w:rFonts w:ascii="Times New Roman"/>
          <w:sz w:val="24"/>
          <w:szCs w:val="24"/>
          <w:rtl w:val="0"/>
          <w:lang w:val="en-US"/>
        </w:rPr>
        <w:t xml:space="preserve">n-Valls, G. E., </w:t>
      </w:r>
      <w:r>
        <w:rPr>
          <w:rFonts w:hAnsi="Times New Roman" w:hint="default"/>
          <w:sz w:val="24"/>
          <w:szCs w:val="24"/>
          <w:rtl w:val="0"/>
          <w:lang w:val="en-US"/>
        </w:rPr>
        <w:t xml:space="preserve">… </w:t>
      </w:r>
      <w:r>
        <w:rPr>
          <w:rFonts w:ascii="Times New Roman"/>
          <w:sz w:val="24"/>
          <w:szCs w:val="24"/>
          <w:rtl w:val="0"/>
          <w:lang w:val="en-US"/>
        </w:rPr>
        <w:t xml:space="preserve">Montoya, M. (2010). Experimental infection with H1N1 European swine influenza virus protects pigs from an infection with the 2009 pandemic H1N1 human influenza virus. </w:t>
      </w:r>
      <w:r>
        <w:rPr>
          <w:rFonts w:ascii="Times New Roman"/>
          <w:i w:val="1"/>
          <w:iCs w:val="1"/>
          <w:sz w:val="24"/>
          <w:szCs w:val="24"/>
          <w:rtl w:val="0"/>
          <w:lang w:val="en-US"/>
        </w:rPr>
        <w:t>Veterinary Research</w:t>
      </w:r>
      <w:r>
        <w:rPr>
          <w:rFonts w:ascii="Times New Roman"/>
          <w:sz w:val="24"/>
          <w:szCs w:val="24"/>
          <w:rtl w:val="0"/>
          <w:lang w:val="en-US"/>
        </w:rPr>
        <w:t xml:space="preserve">, </w:t>
      </w:r>
      <w:r>
        <w:rPr>
          <w:rFonts w:ascii="Times New Roman"/>
          <w:i w:val="1"/>
          <w:iCs w:val="1"/>
          <w:sz w:val="24"/>
          <w:szCs w:val="24"/>
          <w:rtl w:val="0"/>
          <w:lang w:val="en-US"/>
        </w:rPr>
        <w:t>41</w:t>
      </w:r>
      <w:r>
        <w:rPr>
          <w:rFonts w:ascii="Times New Roman"/>
          <w:sz w:val="24"/>
          <w:szCs w:val="24"/>
          <w:rtl w:val="0"/>
          <w:lang w:val="en-US"/>
        </w:rPr>
        <w:t>(5), 74. https://doi.org/10.1051/vetres/2010046</w:t>
      </w:r>
    </w:p>
    <w:p>
      <w:pPr>
        <w:pStyle w:val="Bibliography"/>
        <w:ind w:left="785" w:hanging="785"/>
        <w:rPr>
          <w:rFonts w:ascii="Times New Roman" w:cs="Times New Roman" w:hAnsi="Times New Roman" w:eastAsia="Times New Roman"/>
          <w:sz w:val="24"/>
          <w:szCs w:val="24"/>
        </w:rPr>
      </w:pPr>
      <w:r>
        <w:rPr>
          <w:rFonts w:ascii="Times New Roman"/>
          <w:sz w:val="24"/>
          <w:szCs w:val="24"/>
          <w:rtl w:val="0"/>
          <w:lang w:val="en-US"/>
        </w:rPr>
        <w:t xml:space="preserve">Calisher, C. H. (2009). Swine Flu. </w:t>
      </w:r>
      <w:r>
        <w:rPr>
          <w:rFonts w:ascii="Times New Roman"/>
          <w:i w:val="1"/>
          <w:iCs w:val="1"/>
          <w:sz w:val="24"/>
          <w:szCs w:val="24"/>
          <w:rtl w:val="0"/>
          <w:lang w:val="en-US"/>
        </w:rPr>
        <w:t>Croatian Medical Journal</w:t>
      </w:r>
      <w:r>
        <w:rPr>
          <w:rFonts w:ascii="Times New Roman"/>
          <w:sz w:val="24"/>
          <w:szCs w:val="24"/>
          <w:rtl w:val="0"/>
          <w:lang w:val="en-US"/>
        </w:rPr>
        <w:t xml:space="preserve">, </w:t>
      </w:r>
      <w:r>
        <w:rPr>
          <w:rFonts w:ascii="Times New Roman"/>
          <w:i w:val="1"/>
          <w:iCs w:val="1"/>
          <w:sz w:val="24"/>
          <w:szCs w:val="24"/>
          <w:rtl w:val="0"/>
          <w:lang w:val="en-US"/>
        </w:rPr>
        <w:t>50</w:t>
      </w:r>
      <w:r>
        <w:rPr>
          <w:rFonts w:ascii="Times New Roman"/>
          <w:sz w:val="24"/>
          <w:szCs w:val="24"/>
          <w:rtl w:val="0"/>
          <w:lang w:val="en-US"/>
        </w:rPr>
        <w:t>(4), 412</w:t>
      </w:r>
      <w:r>
        <w:rPr>
          <w:rFonts w:hAnsi="Times New Roman" w:hint="default"/>
          <w:sz w:val="24"/>
          <w:szCs w:val="24"/>
          <w:rtl w:val="0"/>
          <w:lang w:val="en-US"/>
        </w:rPr>
        <w:t>–</w:t>
      </w:r>
      <w:r>
        <w:rPr>
          <w:rFonts w:ascii="Times New Roman"/>
          <w:sz w:val="24"/>
          <w:szCs w:val="24"/>
          <w:rtl w:val="0"/>
          <w:lang w:val="en-US"/>
        </w:rPr>
        <w:t>415. https://doi.org/10.3325/cmj.2009.50.412</w:t>
      </w:r>
    </w:p>
    <w:p>
      <w:pPr>
        <w:pStyle w:val="Bibliography"/>
        <w:ind w:left="785" w:hanging="785"/>
      </w:pPr>
      <w:r>
        <w:rPr>
          <w:rFonts w:ascii="Times New Roman"/>
          <w:sz w:val="24"/>
          <w:szCs w:val="24"/>
          <w:rtl w:val="0"/>
          <w:lang w:val="en-US"/>
        </w:rPr>
        <w:t xml:space="preserve">Charoenvisal, N., Keawcharoen, J., Sreta, D., Tantawet, S., Jittimanee, S., Arunorat, J., </w:t>
      </w:r>
      <w:r>
        <w:rPr>
          <w:rFonts w:hAnsi="Times New Roman" w:hint="default"/>
          <w:sz w:val="24"/>
          <w:szCs w:val="24"/>
          <w:rtl w:val="0"/>
          <w:lang w:val="en-US"/>
        </w:rPr>
        <w:t xml:space="preserve">… </w:t>
      </w:r>
      <w:r>
        <w:rPr>
          <w:rFonts w:ascii="Times New Roman"/>
          <w:sz w:val="24"/>
          <w:szCs w:val="24"/>
          <w:rtl w:val="0"/>
          <w:lang w:val="en-US"/>
        </w:rPr>
        <w:t xml:space="preserve">Thanawongnuwech, R. (2013). Experimental infection with a Thai reassortant swine influenza virus of pandemic H1N1 origin induced disease. </w:t>
      </w:r>
      <w:r>
        <w:rPr>
          <w:rFonts w:ascii="Times New Roman"/>
          <w:i w:val="1"/>
          <w:iCs w:val="1"/>
          <w:sz w:val="24"/>
          <w:szCs w:val="24"/>
          <w:rtl w:val="0"/>
          <w:lang w:val="en-US"/>
        </w:rPr>
        <w:t>Virology Journal</w:t>
      </w:r>
      <w:r>
        <w:rPr>
          <w:rFonts w:ascii="Times New Roman"/>
          <w:sz w:val="24"/>
          <w:szCs w:val="24"/>
          <w:rtl w:val="0"/>
          <w:lang w:val="en-US"/>
        </w:rPr>
        <w:t xml:space="preserve">, </w:t>
      </w:r>
      <w:r>
        <w:rPr>
          <w:rFonts w:ascii="Times New Roman"/>
          <w:i w:val="1"/>
          <w:iCs w:val="1"/>
          <w:sz w:val="24"/>
          <w:szCs w:val="24"/>
          <w:rtl w:val="0"/>
          <w:lang w:val="en-US"/>
        </w:rPr>
        <w:t>10</w:t>
      </w:r>
      <w:r>
        <w:rPr>
          <w:rFonts w:ascii="Times New Roman"/>
          <w:sz w:val="24"/>
          <w:szCs w:val="24"/>
          <w:rtl w:val="0"/>
          <w:lang w:val="en-US"/>
        </w:rPr>
        <w:t>, 88. https://doi.org/10.1186/1743-422X-10-88</w:t>
      </w:r>
    </w:p>
    <w:sectPr>
      <w:headerReference w:type="default" r:id="rId4"/>
      <w:headerReference w:type="first" r:id="rId5"/>
      <w:footerReference w:type="default" r:id="rId6"/>
      <w:footerReference w:type="first" r:id="rId7"/>
      <w:pgSz w:w="12240" w:h="15840" w:orient="portrait"/>
      <w:pgMar w:top="1440" w:right="1440" w:bottom="1440" w:left="1440" w:header="720" w:footer="720"/>
      <w:titlePg w:val="1"/>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Calibri">
    <w:charset w:val="00"/>
    <w:family w:val="roman"/>
    <w:pitch w:val="default"/>
  </w:font>
  <w:font w:name="Helvetica">
    <w:charset w:val="00"/>
    <w:family w:val="roman"/>
    <w:pitch w:val="default"/>
  </w:font>
  <w:font w:name="Cambri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ftr>
</file>

<file path=word/footer2.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w:tabs>
        <w:tab w:val="right" w:pos="9340"/>
        <w:tab w:val="clear" w:pos="9360"/>
      </w:tabs>
    </w:pPr>
    <w:r>
      <w:rPr>
        <w:rFonts w:ascii="Times New Roman"/>
        <w:sz w:val="24"/>
        <w:szCs w:val="24"/>
        <w:rtl w:val="0"/>
        <w:lang w:val="en-US"/>
      </w:rPr>
      <w:t xml:space="preserve">H1N1 EXPERIMENTAL STUDIES                                                                                              </w:t>
    </w:r>
    <w:r>
      <w:rPr>
        <w:rFonts w:ascii="Times New Roman" w:cs="Times New Roman" w:hAnsi="Times New Roman" w:eastAsia="Times New Roman"/>
        <w:sz w:val="24"/>
        <w:szCs w:val="24"/>
        <w:rtl w:val="0"/>
      </w:rPr>
      <w:fldChar w:fldCharType="begin" w:fldLock="0"/>
    </w:r>
    <w:r>
      <w:rPr>
        <w:rFonts w:ascii="Times New Roman" w:cs="Times New Roman" w:hAnsi="Times New Roman" w:eastAsia="Times New Roman"/>
        <w:sz w:val="24"/>
        <w:szCs w:val="24"/>
        <w:rtl w:val="0"/>
      </w:rPr>
      <w:t xml:space="preserve"> PAGE </w:t>
    </w:r>
    <w:r>
      <w:rPr>
        <w:rFonts w:ascii="Times New Roman" w:cs="Times New Roman" w:hAnsi="Times New Roman" w:eastAsia="Times New Roman"/>
        <w:sz w:val="24"/>
        <w:szCs w:val="24"/>
        <w:rtl w:val="0"/>
      </w:rPr>
      <w:fldChar w:fldCharType="separate" w:fldLock="0"/>
    </w:r>
    <w:r>
      <w:rPr>
        <w:rFonts w:ascii="Times New Roman" w:cs="Times New Roman" w:hAnsi="Times New Roman" w:eastAsia="Times New Roman"/>
        <w:sz w:val="24"/>
        <w:szCs w:val="24"/>
        <w:rtl w:val="0"/>
      </w:rPr>
      <w:t>6</w:t>
    </w:r>
    <w:r>
      <w:rPr>
        <w:rFonts w:ascii="Times New Roman" w:cs="Times New Roman" w:hAnsi="Times New Roman" w:eastAsia="Times New Roman"/>
        <w:sz w:val="24"/>
        <w:szCs w:val="24"/>
        <w:rtl w:val="0"/>
      </w:rPr>
      <w:fldChar w:fldCharType="end" w:fldLock="0"/>
    </w:r>
  </w:p>
</w:hdr>
</file>

<file path=word/header2.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w:tabs>
        <w:tab w:val="right" w:pos="9340"/>
        <w:tab w:val="clear" w:pos="9360"/>
      </w:tabs>
    </w:pPr>
    <w:r>
      <w:rPr>
        <w:rFonts w:ascii="Times New Roman"/>
        <w:sz w:val="24"/>
        <w:szCs w:val="24"/>
        <w:rtl w:val="0"/>
        <w:lang w:val="en-US"/>
      </w:rPr>
      <w:t xml:space="preserve">Running head: H1N1 EXPERIMENTAL STUDIES                                                                     </w:t>
    </w:r>
    <w:r>
      <w:rPr>
        <w:rFonts w:ascii="Times New Roman" w:cs="Times New Roman" w:hAnsi="Times New Roman" w:eastAsia="Times New Roman"/>
        <w:sz w:val="24"/>
        <w:szCs w:val="24"/>
        <w:rtl w:val="0"/>
      </w:rPr>
      <w:fldChar w:fldCharType="begin" w:fldLock="0"/>
    </w:r>
    <w:r>
      <w:rPr>
        <w:rFonts w:ascii="Times New Roman" w:cs="Times New Roman" w:hAnsi="Times New Roman" w:eastAsia="Times New Roman"/>
        <w:sz w:val="24"/>
        <w:szCs w:val="24"/>
        <w:rtl w:val="0"/>
      </w:rPr>
      <w:t xml:space="preserve"> PAGE </w:t>
    </w:r>
    <w:r>
      <w:rPr>
        <w:rFonts w:ascii="Times New Roman" w:cs="Times New Roman" w:hAnsi="Times New Roman" w:eastAsia="Times New Roman"/>
        <w:sz w:val="24"/>
        <w:szCs w:val="24"/>
        <w:rtl w:val="0"/>
      </w:rPr>
      <w:fldChar w:fldCharType="separate" w:fldLock="0"/>
    </w:r>
    <w:r>
      <w:rPr>
        <w:rFonts w:ascii="Times New Roman" w:cs="Times New Roman" w:hAnsi="Times New Roman" w:eastAsia="Times New Roman"/>
        <w:sz w:val="24"/>
        <w:szCs w:val="24"/>
        <w:rtl w:val="0"/>
      </w:rPr>
      <w:t>1</w:t>
    </w:r>
    <w:r>
      <w:rPr>
        <w:rFonts w:ascii="Times New Roman" w:cs="Times New Roman" w:hAnsi="Times New Roman" w:eastAsia="Times New Roman"/>
        <w:sz w:val="24"/>
        <w:szCs w:val="24"/>
        <w:rtl w:val="0"/>
      </w:rPr>
      <w:fldChar w:fldCharType="end" w:fldLock="0"/>
    </w:r>
  </w:p>
</w:hdr>
</file>

<file path=word/settings.xml><?xml version="1.0" encoding="utf-8"?>
<w:settings xmlns:w="http://schemas.openxmlformats.org/wordprocessingml/2006/main">
  <w:view w:val="print"/>
  <w:mirrorMargins w:val="0"/>
  <w:bordersDoNotSurroundHeader w:val="0"/>
  <w:bordersDoNotSurroundFooter w:val="0"/>
  <w:revisionView w:markup="1" w:comments="1" w:insDel="1" w:formatting="0"/>
  <w:defaultTabStop w:val="720"/>
  <w:autoHyphenation w:val="1"/>
  <w:evenAndOddHeaders w:val="0"/>
  <w:bookFoldPrinting w:val="0"/>
  <w:noLineBreaksAfter w:lang="" w:val="‘“(〔[{〈《「『【⦅〘〖«〝︵︷︹︻︽︿﹁﹃﹇﹙﹛﹝｢"/>
  <w:noLineBreaksBefore w:lang="" w:val="’”)〕]}〉"/>
  <w:compat>
    <w:compatSetting w:name="compatibilityMode" w:uri="http://schemas.microsoft.com/office/word" w:val="15"/>
  </w:compat>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w:name w:val="header"/>
    <w:next w:val="header"/>
    <w:pPr>
      <w:keepNext w:val="0"/>
      <w:keepLines w:val="0"/>
      <w:pageBreakBefore w:val="0"/>
      <w:widowControl w:val="1"/>
      <w:pBdr>
        <w:top w:val="nil"/>
        <w:left w:val="nil"/>
        <w:bottom w:val="nil"/>
        <w:right w:val="nil"/>
      </w:pBdr>
      <w:shd w:val="clear" w:color="auto" w:fill="auto"/>
      <w:tabs>
        <w:tab w:val="center" w:pos="4680"/>
        <w:tab w:val="right" w:pos="9360"/>
      </w:tabs>
      <w:suppressAutoHyphens w:val="0"/>
      <w:bidi w:val="0"/>
      <w:spacing w:before="0" w:after="0" w:line="240"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lang w:val="en-US"/>
    </w:r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w:cs="Helvetica" w:hAnsi="Helvetica" w:eastAsia="Helvetica"/>
      <w:b w:val="0"/>
      <w:bCs w:val="0"/>
      <w:i w:val="0"/>
      <w:iCs w:val="0"/>
      <w:caps w:val="0"/>
      <w:smallCaps w:val="0"/>
      <w:strike w:val="0"/>
      <w:dstrike w:val="0"/>
      <w:outline w:val="0"/>
      <w:color w:val="000000"/>
      <w:spacing w:val="0"/>
      <w:kern w:val="0"/>
      <w:position w:val="0"/>
      <w:sz w:val="24"/>
      <w:szCs w:val="24"/>
      <w:u w:val="none"/>
      <w:vertAlign w:val="baseline"/>
    </w:rPr>
  </w:style>
  <w:style w:type="paragraph" w:styleId="Heading">
    <w:name w:val="Heading"/>
    <w:next w:val="Body A"/>
    <w:pPr>
      <w:keepNext w:val="1"/>
      <w:keepLines w:val="1"/>
      <w:pageBreakBefore w:val="0"/>
      <w:widowControl w:val="1"/>
      <w:pBdr>
        <w:top w:val="nil"/>
        <w:left w:val="nil"/>
        <w:bottom w:val="nil"/>
        <w:right w:val="nil"/>
      </w:pBdr>
      <w:shd w:val="clear" w:color="auto" w:fill="auto"/>
      <w:suppressAutoHyphens w:val="0"/>
      <w:bidi w:val="0"/>
      <w:spacing w:before="480" w:after="0" w:line="276" w:lineRule="auto"/>
      <w:ind w:left="0" w:right="0" w:firstLine="0"/>
      <w:jc w:val="left"/>
      <w:outlineLvl w:val="0"/>
    </w:pPr>
    <w:rPr>
      <w:rFonts w:ascii="Cambria" w:cs="Cambria" w:hAnsi="Cambria" w:eastAsia="Cambria"/>
      <w:b w:val="1"/>
      <w:bCs w:val="1"/>
      <w:i w:val="0"/>
      <w:iCs w:val="0"/>
      <w:caps w:val="0"/>
      <w:smallCaps w:val="0"/>
      <w:strike w:val="0"/>
      <w:dstrike w:val="0"/>
      <w:outline w:val="0"/>
      <w:color w:val="365f91"/>
      <w:spacing w:val="0"/>
      <w:kern w:val="0"/>
      <w:position w:val="0"/>
      <w:sz w:val="28"/>
      <w:szCs w:val="28"/>
      <w:u w:val="none" w:color="365f91"/>
      <w:vertAlign w:val="baseline"/>
    </w:rPr>
  </w:style>
  <w:style w:type="paragraph" w:styleId="Body A">
    <w:name w:val="Body A"/>
    <w:next w:val="Body A"/>
    <w:pPr>
      <w:keepNext w:val="0"/>
      <w:keepLines w:val="0"/>
      <w:pageBreakBefore w:val="0"/>
      <w:widowControl w:val="1"/>
      <w:pBdr>
        <w:top w:val="nil"/>
        <w:left w:val="nil"/>
        <w:bottom w:val="nil"/>
        <w:right w:val="nil"/>
      </w:pBdr>
      <w:shd w:val="clear" w:color="auto" w:fill="auto"/>
      <w:suppressAutoHyphens w:val="0"/>
      <w:bidi w:val="0"/>
      <w:spacing w:before="0" w:after="200" w:line="276"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rPr>
  </w:style>
  <w:style w:type="paragraph" w:styleId="List Paragraph">
    <w:name w:val="List Paragraph"/>
    <w:next w:val="List Paragraph"/>
    <w:pPr>
      <w:keepNext w:val="0"/>
      <w:keepLines w:val="0"/>
      <w:pageBreakBefore w:val="0"/>
      <w:widowControl w:val="1"/>
      <w:pBdr>
        <w:top w:val="nil"/>
        <w:left w:val="nil"/>
        <w:bottom w:val="nil"/>
        <w:right w:val="nil"/>
      </w:pBdr>
      <w:shd w:val="clear" w:color="auto" w:fill="auto"/>
      <w:suppressAutoHyphens w:val="0"/>
      <w:bidi w:val="0"/>
      <w:spacing w:before="0" w:after="200" w:line="276" w:lineRule="auto"/>
      <w:ind w:left="72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lang w:val="en-US"/>
    </w:rPr>
  </w:style>
  <w:style w:type="paragraph" w:styleId="Bibliography">
    <w:name w:val="Bibliography"/>
    <w:next w:val="Body A"/>
    <w:pPr>
      <w:keepNext w:val="0"/>
      <w:keepLines w:val="0"/>
      <w:pageBreakBefore w:val="0"/>
      <w:widowControl w:val="1"/>
      <w:pBdr>
        <w:top w:val="nil"/>
        <w:left w:val="nil"/>
        <w:bottom w:val="nil"/>
        <w:right w:val="nil"/>
      </w:pBdr>
      <w:shd w:val="clear" w:color="auto" w:fill="auto"/>
      <w:suppressAutoHyphens w:val="0"/>
      <w:bidi w:val="0"/>
      <w:spacing w:before="0" w:after="0" w:line="480" w:lineRule="auto"/>
      <w:ind w:left="720" w:right="0" w:hanging="72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lang w:val="en-US"/>
    </w:r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header" Target="header2.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theme" Target="theme/theme1.xml"/></Relationships>

</file>

<file path=word/theme/_rels/theme1.xml.rels><?xml version="1.0" encoding="UTF-8" standalone="yes"?><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40000" dist="20000" dir="5400000">
              <a:srgbClr val="000000">
                <a:alpha val="38000"/>
              </a:srgbClr>
            </a:outerShdw>
          </a:effectLst>
        </a:effectStyle>
        <a:effectStyle>
          <a:effectLst>
            <a:outerShdw sx="100000" sy="100000" kx="0" ky="0" algn="b" rotWithShape="0" blurRad="40000" dist="23000" dir="5400000">
              <a:srgbClr val="000000">
                <a:alpha val="35000"/>
              </a:srgbClr>
            </a:outerShdw>
          </a:effectLst>
        </a:effectStyle>
        <a:effectStyle>
          <a:effectLst>
            <a:outerShdw sx="100000" sy="100000" kx="0" ky="0" algn="b" rotWithShape="0" blurRad="40000" dist="23000" dir="540000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r:embed="rId1"/>
          <a:srcRect l="0" t="0" r="0" b="0"/>
          <a:tile tx="0" ty="0" sx="100000" sy="100000" flip="none" algn="tl"/>
        </a:blipFill>
        <a:ln w="12700" cap="flat">
          <a:noFill/>
          <a:miter lim="400000"/>
        </a:ln>
        <a:effectLst>
          <a:outerShdw sx="100000" sy="100000" kx="0" ky="0" algn="b" rotWithShape="0" blurRad="38100" dist="25400" dir="5400000">
            <a:srgbClr val="000000">
              <a:alpha val="50000"/>
            </a:srgbClr>
          </a:outerShdw>
        </a:effectLst>
      </a:spPr>
      <a:bodyPr rot="0" spcFirstLastPara="1" vertOverflow="overflow" horzOverflow="overflow" vert="horz" wrap="square" lIns="50800" tIns="50800" rIns="50800" bIns="50800" numCol="1" spcCol="38100" rtlCol="0" anchor="ctr" upright="0">
        <a:spAutoFit/>
      </a:bodyPr>
      <a:lstStyle>
        <a:defPPr marL="0" marR="0" indent="0" algn="ctr" defTabSz="457200" rtl="0" fontAlgn="auto" latinLnBrk="1"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outerShdw sx="100000" sy="100000" kx="0" ky="0" algn="b" rotWithShape="0" blurRad="25400" dist="23998" dir="270000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6350" cap="flat">
          <a:solidFill>
            <a:srgbClr val="000000"/>
          </a:solidFill>
          <a:prstDash val="solid"/>
          <a:miter lim="400000"/>
        </a:ln>
        <a:effectLst/>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1" hangingPunct="0">
          <a:lnSpc>
            <a:spcPct val="100000"/>
          </a:lnSpc>
          <a:spcBef>
            <a:spcPts val="0"/>
          </a:spcBef>
          <a:spcAft>
            <a:spcPts val="0"/>
          </a:spcAft>
          <a:buClrTx/>
          <a:buSzTx/>
          <a:buFontTx/>
          <a:buNone/>
          <a:tabLst/>
          <a:defRPr b="0" baseline="0" cap="none" i="0" spc="0" strike="noStrike" sz="1200" u="none" kumimoji="0" normalizeH="0">
            <a:ln>
              <a:noFill/>
            </a:ln>
            <a:solidFill>
              <a:srgbClr val="000000"/>
            </a:solidFill>
            <a:effectLst/>
            <a:uFill>
              <a:solidFill>
                <a:srgbClr val="000000"/>
              </a:solidFill>
            </a:uFill>
            <a:latin typeface="Times New Roman"/>
            <a:ea typeface="Times New Roman"/>
            <a:cs typeface="Times New Roman"/>
            <a:sym typeface="Times New Roman"/>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